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FC" w:rsidRDefault="00D26CFC" w:rsidP="00D26CFC">
      <w:pPr>
        <w:shd w:val="clear" w:color="auto" w:fill="FFFFFF"/>
        <w:spacing w:line="560" w:lineRule="exact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44"/>
          <w:szCs w:val="44"/>
        </w:rPr>
        <w:t>关于印发</w:t>
      </w:r>
      <w:proofErr w:type="gramStart"/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44"/>
          <w:szCs w:val="44"/>
        </w:rPr>
        <w:t>《</w:t>
      </w:r>
      <w:proofErr w:type="gramEnd"/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44"/>
          <w:szCs w:val="44"/>
        </w:rPr>
        <w:t>〈湖南省教育人物志（1978－2015）〉</w:t>
      </w:r>
    </w:p>
    <w:p w:rsidR="00D26CFC" w:rsidRDefault="00D26CFC" w:rsidP="00D26CFC">
      <w:pPr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编纂工作方案（试行）</w:t>
      </w:r>
      <w:proofErr w:type="gramStart"/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》</w:t>
      </w:r>
      <w:proofErr w:type="gramEnd"/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的通知</w:t>
      </w:r>
    </w:p>
    <w:p w:rsidR="00D26CFC" w:rsidRDefault="00D26CFC" w:rsidP="00D26CFC">
      <w:pPr>
        <w:shd w:val="clear" w:color="auto" w:fill="FFFFFF"/>
        <w:spacing w:line="560" w:lineRule="exact"/>
        <w:jc w:val="righ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湘教通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〔</w:t>
      </w: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2016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363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</w:p>
    <w:p w:rsidR="00D26CFC" w:rsidRDefault="00D26CFC" w:rsidP="00D26CFC">
      <w:pPr>
        <w:shd w:val="clear" w:color="auto" w:fill="FFFFFF"/>
        <w:spacing w:line="56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44"/>
          <w:szCs w:val="44"/>
        </w:rPr>
        <w:t> </w:t>
      </w:r>
    </w:p>
    <w:p w:rsidR="00D26CFC" w:rsidRDefault="00D26CFC" w:rsidP="00D26CFC">
      <w:pPr>
        <w:shd w:val="clear" w:color="auto" w:fill="FFFFFF"/>
        <w:spacing w:line="56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各普通高等学校，各市州、县市区教育（体）局，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厅委直属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各单位：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现将《〈湖南省教育人物志（1978－2015年）〉编纂工作方案（试行）》印发给你们，并提出如下意见，请结合实际认真贯彻落实。</w:t>
      </w:r>
    </w:p>
    <w:p w:rsidR="00D26CFC" w:rsidRDefault="00D26CFC" w:rsidP="00D26CFC">
      <w:pPr>
        <w:shd w:val="clear" w:color="auto" w:fill="FFFFFF"/>
        <w:spacing w:line="560" w:lineRule="exact"/>
        <w:ind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一、要高度重视与支持《湖南省教育人物志（1978－2015年）》编纂工作。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编纂《湖南省教育人物志（1978－2015年）》是省委、省政府统一部署的工作任务，是我省教育系统第一部大型人物志书，承载着保存湖南教育人物史料、铭记湖南教育人物贡献、彰显湖南教育人物风采的历史使命，对于激励引导全省广大教育工作者献身教育事业，加快推进教育强省建设和教育现代化具有重要意义。</w:t>
      </w:r>
    </w:p>
    <w:p w:rsidR="00D26CFC" w:rsidRDefault="00D26CFC" w:rsidP="00D26CFC">
      <w:pPr>
        <w:shd w:val="clear" w:color="auto" w:fill="FFFFFF"/>
        <w:spacing w:line="560" w:lineRule="exact"/>
        <w:ind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二、要精心部署与落实各项编纂工作任务。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编纂《湖南省教育人物志（1978－2015年）》，时间紧、任务重、难度大。各地各单位要根据《〈湖南省教育人物志（1978－2015年）〉编纂工作方案》（见附件）要求，结合实际制定本地本单位编纂工作方案，明确工作责任，加强工作统筹，公正客观地有序推进各项编纂工作。要加强业务培训，准确把握收录标准，做到标准执行不走样；要深入调查研究，全面搜集、整理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各类入志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教育人物资料，做到应收尽收不遗漏；要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按要求撰写各类教育人物，不溢美，不掩恶，做到客观准确不妄议。同时，要以高度的历史责任感，严格把好入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资料审核关，确保编纂工作质量。</w:t>
      </w:r>
    </w:p>
    <w:p w:rsidR="00D26CFC" w:rsidRDefault="00D26CFC" w:rsidP="00D26CFC">
      <w:pPr>
        <w:shd w:val="clear" w:color="auto" w:fill="FFFFFF"/>
        <w:spacing w:line="560" w:lineRule="exact"/>
        <w:ind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三、要切实加强对编纂工作的组织领导。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各地各单位要把教育人物志编纂工作纳入重要议事日程，主要负责同志要亲自抓好此项工作，成立工作班子，明确人员分工，安排专项经费，提供条件保障，确保编纂工作顺利开展。</w:t>
      </w:r>
    </w:p>
    <w:p w:rsidR="00D26CFC" w:rsidRDefault="00D26CFC" w:rsidP="00D26CFC">
      <w:pPr>
        <w:shd w:val="clear" w:color="auto" w:fill="FFFFFF"/>
        <w:spacing w:line="560" w:lineRule="exact"/>
        <w:ind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四、要按时报送教育人物志资料。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各地各单位要在2016年年底初步完成入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资料收集与审核任务，并将相关资料打印一式二份纸质稿（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附电子稿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），加盖公章后，报送省教育史志编纂委员会。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联系人：谭小京（13973152383），胡浩（13707313590）；办公/传真电话：0731—84420459；邮箱：hnjyrwz@163.com。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                 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湖南省教育厅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jc w:val="righ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              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2016年7月27日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jc w:val="right"/>
        <w:rPr>
          <w:rFonts w:ascii="宋体" w:eastAsia="宋体" w:hAnsi="宋体" w:cs="宋体" w:hint="eastAsia"/>
          <w:color w:val="000000"/>
          <w:kern w:val="0"/>
          <w:sz w:val="24"/>
        </w:rPr>
      </w:pPr>
    </w:p>
    <w:p w:rsidR="00D26CFC" w:rsidRDefault="00D26CFC" w:rsidP="00D26CFC">
      <w:pPr>
        <w:shd w:val="clear" w:color="auto" w:fill="FFFFFF"/>
        <w:spacing w:line="560" w:lineRule="exact"/>
        <w:ind w:firstLine="480"/>
        <w:jc w:val="right"/>
        <w:rPr>
          <w:rFonts w:ascii="宋体" w:hAnsi="宋体" w:cs="宋体" w:hint="eastAsia"/>
          <w:color w:val="000000"/>
          <w:kern w:val="0"/>
          <w:sz w:val="24"/>
        </w:rPr>
      </w:pPr>
    </w:p>
    <w:p w:rsidR="00D26CFC" w:rsidRDefault="00D26CFC" w:rsidP="00D26CFC">
      <w:pPr>
        <w:shd w:val="clear" w:color="auto" w:fill="FFFFFF"/>
        <w:spacing w:line="560" w:lineRule="exact"/>
        <w:ind w:firstLine="480"/>
        <w:jc w:val="right"/>
        <w:rPr>
          <w:rFonts w:ascii="宋体" w:hAnsi="宋体" w:cs="宋体" w:hint="eastAsia"/>
          <w:color w:val="000000"/>
          <w:kern w:val="0"/>
          <w:sz w:val="24"/>
        </w:rPr>
      </w:pPr>
    </w:p>
    <w:p w:rsidR="00D26CFC" w:rsidRDefault="00D26CFC" w:rsidP="00D26CFC">
      <w:pPr>
        <w:shd w:val="clear" w:color="auto" w:fill="FFFFFF"/>
        <w:spacing w:line="560" w:lineRule="exact"/>
        <w:ind w:firstLine="480"/>
        <w:jc w:val="right"/>
        <w:rPr>
          <w:rFonts w:ascii="宋体" w:hAnsi="宋体" w:cs="宋体" w:hint="eastAsia"/>
          <w:color w:val="000000"/>
          <w:kern w:val="0"/>
          <w:sz w:val="24"/>
        </w:rPr>
      </w:pPr>
    </w:p>
    <w:p w:rsidR="00D26CFC" w:rsidRDefault="00D26CFC" w:rsidP="00D26CFC">
      <w:pPr>
        <w:shd w:val="clear" w:color="auto" w:fill="FFFFFF"/>
        <w:spacing w:line="560" w:lineRule="exact"/>
        <w:ind w:firstLine="480"/>
        <w:jc w:val="right"/>
        <w:rPr>
          <w:rFonts w:ascii="宋体" w:hAnsi="宋体" w:cs="宋体" w:hint="eastAsia"/>
          <w:color w:val="000000"/>
          <w:kern w:val="0"/>
          <w:sz w:val="24"/>
        </w:rPr>
      </w:pPr>
    </w:p>
    <w:p w:rsidR="00D26CFC" w:rsidRDefault="00D26CFC" w:rsidP="00D26CFC">
      <w:pPr>
        <w:shd w:val="clear" w:color="auto" w:fill="FFFFFF"/>
        <w:spacing w:line="560" w:lineRule="exact"/>
        <w:ind w:firstLine="480"/>
        <w:jc w:val="right"/>
        <w:rPr>
          <w:rFonts w:ascii="宋体" w:hAnsi="宋体" w:cs="宋体" w:hint="eastAsia"/>
          <w:color w:val="000000"/>
          <w:kern w:val="0"/>
          <w:sz w:val="24"/>
        </w:rPr>
      </w:pPr>
    </w:p>
    <w:p w:rsidR="00D26CFC" w:rsidRDefault="00D26CFC" w:rsidP="00D26CFC">
      <w:pPr>
        <w:shd w:val="clear" w:color="auto" w:fill="FFFFFF"/>
        <w:spacing w:line="560" w:lineRule="exact"/>
        <w:ind w:firstLine="480"/>
        <w:jc w:val="right"/>
        <w:rPr>
          <w:rFonts w:ascii="宋体" w:hAnsi="宋体" w:cs="宋体" w:hint="eastAsia"/>
          <w:color w:val="000000"/>
          <w:kern w:val="0"/>
          <w:sz w:val="24"/>
        </w:rPr>
      </w:pPr>
    </w:p>
    <w:p w:rsidR="00D26CFC" w:rsidRDefault="00D26CFC" w:rsidP="00D26CFC">
      <w:pPr>
        <w:shd w:val="clear" w:color="auto" w:fill="FFFFFF"/>
        <w:spacing w:line="560" w:lineRule="exact"/>
        <w:ind w:firstLine="480"/>
        <w:jc w:val="right"/>
        <w:rPr>
          <w:rFonts w:ascii="宋体" w:hAnsi="宋体" w:cs="宋体" w:hint="eastAsia"/>
          <w:color w:val="000000"/>
          <w:kern w:val="0"/>
          <w:sz w:val="24"/>
        </w:rPr>
      </w:pPr>
    </w:p>
    <w:p w:rsidR="00D26CFC" w:rsidRDefault="00D26CFC" w:rsidP="00D26CFC">
      <w:pPr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lastRenderedPageBreak/>
        <w:t>《湖南省教育人物志（1978-2015）》</w:t>
      </w:r>
    </w:p>
    <w:p w:rsidR="00D26CFC" w:rsidRDefault="00D26CFC" w:rsidP="00D26CFC">
      <w:pPr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编纂工作方案（试行）</w:t>
      </w:r>
    </w:p>
    <w:p w:rsidR="00D26CFC" w:rsidRDefault="00D26CFC" w:rsidP="00D26CFC">
      <w:pPr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中共湖南省委办公厅、省人民政府办公厅《关于续修省市县三级志书的通知》精神，2015年5月，省地方志编纂委员会召开全省市州和省直单位史志办主任会议，研究部署《湖南省志·人物志》编纂工作，并明确了各市州和省直各部门的编纂工作任务。按照省地方志编纂委员会的要求，结合我省教育系统实际，特制定《〈湖南省教育人物志（1978—2015）〉编纂工作方案(试行)》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一、指导思想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以马克思列宁主义、毛泽东思想、邓小平理论、“三个代表”重要思想和科学发展观为指导，认真贯彻落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实习近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平总书记系列讲话精神和党的“十八大”以来的路线、方针、政策，坚持实事求是，运用辩证唯物主义和历史唯物主义观点、方法，以科学严谨的态度，客观准确地记述“教育人物传”和“教育人物简介”人物的生平与主要事迹,要素齐全地做好“教育人物表”“教育人物录”人物的收录工作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二、体例、断限、收录范围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体例：采用“教育人物传”“教育人物简介”“教育人物表”“教育人物录”四种记述方式。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断限：上限1978年元月1日，下限2015年12月31日。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收录范围：坚持“生不立传”原则，“教育人物传”收录断限内曾在湖南教育界工作生活较长时间的去世人物以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及第一轮《湖南省志·人物志》的漏记人物；“教育人物简介”“教育人物表”“教育人物录”收录断限内去世和在世、曾在或正在湖南教育界工作生活的人物。</w:t>
      </w:r>
    </w:p>
    <w:p w:rsidR="00D26CFC" w:rsidRDefault="00D26CFC" w:rsidP="00D26CFC">
      <w:pPr>
        <w:shd w:val="clear" w:color="auto" w:fill="FFFFFF"/>
        <w:spacing w:line="560" w:lineRule="exact"/>
        <w:ind w:firstLineChars="199" w:firstLine="639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三、基本原则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制定教育人物收录标准，主要根据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省人物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志收录标准，遵循以下基本原则：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1.宝塔结构原则。即教育人物传、人物简介、人物表、人物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录之间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层次分明，随着收录标准由高到低，入传、入简介、入表、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入录的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人物数量应由少到多，整体呈宝塔型结构。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2.大致对等原则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根据社会地位、影响力、认可度以及实际贡献，统筹考虑不同领域、不同人群的入志情况，客观界定同类情况的入志条件，做到职务、奖项、荣誉级别相同的人物入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志标准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大致对等。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3.梯级层次原则。根据职务、奖项、荣誉的不同级别或不同层次，确定入志档次，原则上教育系统最高职务、最高奖项、最高荣誉获得者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入人物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传或人物简介，较高者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入人物表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，一般者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入人物录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，充分反映其级别或层次梯度差异。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上下对应原则。综合考虑各类奖励的不同级别及获奖者的实际贡献，明确不同奖励级别、奖励层次及个人排名之间的对应关系，设置相应入志条件，尽量做到上下衔接，依序排列，对应入志，确保奖励级别方面的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志标准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科学、严谨、合理。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四、收录标准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（一）教育人物传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“教育人物传”人物的收录标准如下：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1.副省(部、军、少将军衔)级以上人物。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2.各民主党派省委主委、工商联会长及以上者。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3.获得中共中央、国务院、中央军委嘉奖或表彰的战斗英雄、著名将领、爱国志士、劳动模范、先进人物等。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4.具有全国影响和重大贡献的华侨、归侨、宗教、港澳台人士。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5.具有国内领先的重大理论创建和突出实践成果的著名经济学家、企业家。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6.院士、学部委员、国务院直管专家。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7.受到国家重奖或认定的著名工程技术人员。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具有本领域或系统内正高职称、国家最高称号或最高奖励，且在本领域有开创性的、独树一帜的重大成果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具有全国影响的专家、学者、教师、作家、艺术家等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9.具有本领域或系统内正高职称或国家最高称号，且有重大影响或传世作品的工艺大师、民间艺人、能工巧匠。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10.支援我省教育事业的著名国际友人。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11.著名烈士。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12.对我省教育发展有重大影响的反面人物和被释放的重要战犯。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（二）教育人物简介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“教育人物简介”和“教育人物传”收录标准大体相同，收录符合立传标准而在世的各类人物，以及在世或已故而其社会贡献和影响仅次于入传人物者。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1.全国劳动模范、全国道德模范。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国家级重大奖项获得者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具有较高声誉，做出重大贡献的专家、学者、知名人士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4.省教委主任、省教育厅长、党组书记、主任督学（正厅）等正厅实职。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5.高等学校任职满10年且任职期间单位荣获省（部）级以上综合性奖项或本人获省(部)级以上荣誉的正厅实职。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6.享受副厅级以上待遇的老红军、八路军、新四军、1945年8月15日前入党的中共党员。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（三）教育人物表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“教育人物表”收录在我省教育界有较高地位、较大贡献与较大影响的人物。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1.全国“五一”劳动奖章获得者、全国道德模范提名奖。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2.全国优秀共产党员、全国优秀党务工作者。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3.全国模范教师、全国教育系统先进工作者。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4.省级劳动模范、省级道德模范。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5.省政府“教育功臣”“徐特立教育奖”获得者。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6．教育行政部门正厅级干部及任副厅实职满5年的干部。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7.高等学校及其他教育机构正厅级干部和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任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副厅级职务满10年且任职期间所在单位或分管工作获省（部）级以上奖励或本人获省（部）级以上荣誉的干部。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8.分管教育工作满10年且任职期间所辖区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域教育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工作受到省委、省政府表彰奖励的市（州）、县（市、区）负责人。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9.任职满10年且任职期间所辖区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域教育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工作受到省委、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省政府表彰奖励或本人获得省（部）级以上奖项或荣誉称号的市（州）、县（市、区）教育局局长。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10.任职满10年且任职期间所在单位或本人获省（部）级以上教育工作奖项或荣誉称号的各级各类学校校长、幼儿园园长和其他教育机构主要负责人。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11.办学时间满20年，办学条件完善、办学规模较大、办学质量较高、具有良好社会声誉的各类民办学校举办者。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具有正高职称（或本系列最高职称）或本领域、系统内国家最高称号的各类专家、学者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13.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在某一领域获得具有重大影响的成果或奖项的各类人物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（四）教育人物录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“教育人物录”重点收录有一定贡献与影响的人物，包括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省（部）级以上重大奖项获得者中未被“教育人物传”“教育人物简介”“教育人物表”收录的其他人员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省（部）以上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较高荣誉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获得者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1.全国“三八”红旗手（巾帼建功）标兵、“中国青年五四奖章”获得者。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2.中宣部“时代楷模”获得者。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3.全国优秀教师、全国优秀教育工作者、全国教书育人楷模。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4.省级优秀共产党员、省级优秀党务工作者。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5.省级巾帼建功标兵、“湖南省青年五四奖章”获得者。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6.省级优秀教师、省级优秀教育工作者。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7.副厅级干部。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8.各民主党派省委副主委。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9.分管教育工作5年以上、不满10年且任职期间所辖区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域教育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工作受到省委、省政府表彰奖励的市（州）、县（市、区）负责人。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10.任职5年以上、不满10年且任职期间所辖区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域教育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工作受到省委、省政府表彰奖励的市(州)、县(市、区)教育局局长。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11.任职5年以上、不满10年且任职期间所在单位获省（部）级以上教育工作奖项的各级各类学校校长、幼儿园园长和其他教育机构主要负责人。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以上四类收录标准有关条款（用下划线标明）细化情况详见《湖南省教育人物分类入志对照表》（附件）。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五、编纂要求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（一）深入调查，全面搜集、准确掌握入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材料。入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材料应做到定位准、史实真、内容实，不错、不假、不漏、不空。对入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材料，需认真审核，确认准确无误并加盖单位公章后，方可报送。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（二）凡符合多类收录标准者，按照“人物传”“人物简介”“人物表”“人物录”的先后次序，确定其中一种记述方式；对两个以上人物关系密切者或主要事迹表现于同一重大事件者，可采用合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传形式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记述。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（三）对于“教育人物传”和“教育人物简介”中被收录人员，应在记述人物主要经历的基础上，突出典型事例；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对被收录人员的记述，不溢美，不掩恶，不发空论，以事实说话，寓褒贬于叙事之中。“教育人物传”入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的文字材料1500字以内，“教育人物简介”800字以内。“教育人物传”和“教育人物简介”的入志人物，应附本人照片一幅。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（四）“教育人物表”入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的文字材料，主要简述姓名、性别、生卒年份、籍贯、政治面貌、职务、职称、荣誉称号、奖项和简要事迹等，字数300以内；“教育人物录”入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的文字材料，主要简述姓名、性别、生卒年份、籍贯、政治面貌、职务、职称、荣誉称号和奖项等，字数200以内。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（五）各类收录标准由省教育史志编纂委员会负责解释。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六、任务分工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《湖南省教育人物志（1978—2015）》编纂工作是我省教育史志工作中的一项系统工程，涉及全省各级教育行政部门、各级各类学校和教育研究机构。市（州）教育行政部门负责本区域内入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材料的收集和审核工作。高等院校负责本校入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材料的收集和审核工作。省教育厅史志办负责对全省入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材料的审核，会同教育厅人事处负责省教育厅机关及其直属单位入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材料的收集与审核工作。省教育史志编纂委员会负责编辑出版《湖南省教育人物志（1978—2015）》。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七、工作进度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《湖南省教育人物志（1978—2015）》编纂工作分三个阶段实施，用三年时间完成。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第一阶段，收集、整理、报送入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材料。编纂工作部署、启动后，各市（州）教育行政部门、高等学校要立即开展工作，于2016年年底前完成入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材料收集与审核工作，并将相关材料打印一式两份纸质稿并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附电子稿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，加盖公章后，报送省教育史志编纂委员会。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第二阶段，审核入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材料。省教育厅对市（州）教育行政部门、高等学校报来的入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志人物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材料进行审核</w:t>
      </w: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此项工作2017年6月底基本完成。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第三阶段，编辑出版《湖南省教育人物志》。省教育史志编纂委员会对审核通过的材料进行编辑，并与省地方志办沟通，出版《湖南省教育人物志（1978—2015）》。此项工作2018年6月底前完成。</w:t>
      </w:r>
    </w:p>
    <w:p w:rsidR="00D26CFC" w:rsidRDefault="00D26CFC" w:rsidP="00D26CFC">
      <w:pPr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八、组织领导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湖南省教育人物志（1978—2015）》是我省教育系统第一部大型人物志书，编纂工作任务重、难度大、时间紧。全省各级教育行政部门、各级各类学校和教育机构要树立大局意识、历史意识和责任意识，高度重视，加强领导，统筹安排，精心组织，确保各项工作顺利推进。</w:t>
      </w:r>
    </w:p>
    <w:p w:rsidR="00D26CFC" w:rsidRDefault="00D26CFC" w:rsidP="00D26CFC">
      <w:pPr>
        <w:shd w:val="clear" w:color="auto" w:fill="FFFFFF"/>
        <w:spacing w:line="560" w:lineRule="exact"/>
        <w:ind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湖南省教育人物志（1978—2015）》的编纂工作在教育厅党组领导下进行，具体由厅党组成员、工委委员陈飞跃分管，厅办公室统筹协调，省教育史志编纂委员会组织实施。各市（州）、县（市、区）教育行政部门、高等学校应成立工作班子，确保人员、经费、办公条件三落实，按时保质完成材料收集、整理、审核、报送等各项工作任务。</w:t>
      </w:r>
    </w:p>
    <w:p w:rsidR="00D26CFC" w:rsidRDefault="00D26CFC" w:rsidP="00D26CFC">
      <w:pPr>
        <w:shd w:val="clear" w:color="auto" w:fill="FFFFFF"/>
        <w:spacing w:line="560" w:lineRule="exact"/>
        <w:ind w:firstLineChars="150" w:firstLine="48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D26CFC" w:rsidRDefault="00D26CFC" w:rsidP="00D26CFC">
      <w:pPr>
        <w:shd w:val="clear" w:color="auto" w:fill="FFFFFF"/>
        <w:spacing w:line="560" w:lineRule="exact"/>
        <w:ind w:firstLineChars="150" w:firstLine="48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附件：湖南省教育人物分类入志对照表</w:t>
      </w:r>
    </w:p>
    <w:p w:rsidR="00D26CFC" w:rsidRDefault="00D26CFC" w:rsidP="00D26CFC">
      <w:pPr>
        <w:shd w:val="clear" w:color="auto" w:fill="FFFFFF"/>
        <w:spacing w:line="560" w:lineRule="exac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D26CFC" w:rsidRDefault="00D26CFC" w:rsidP="00D26CFC">
      <w:pPr>
        <w:shd w:val="clear" w:color="auto" w:fill="FFFFFF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D26CFC" w:rsidRDefault="00D26CFC" w:rsidP="00D26CFC">
      <w:pPr>
        <w:shd w:val="clear" w:color="auto" w:fill="FFFFFF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D26CFC" w:rsidRDefault="00D26CFC" w:rsidP="00D26CFC">
      <w:pPr>
        <w:shd w:val="clear" w:color="auto" w:fill="FFFFFF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D26CFC" w:rsidRDefault="00D26CFC" w:rsidP="00D26CFC">
      <w:pPr>
        <w:shd w:val="clear" w:color="auto" w:fill="FFFFFF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D26CFC" w:rsidRDefault="00D26CFC" w:rsidP="00D26CFC">
      <w:pPr>
        <w:shd w:val="clear" w:color="auto" w:fill="FFFFFF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D26CFC" w:rsidRDefault="00D26CFC" w:rsidP="00D26CFC">
      <w:pPr>
        <w:shd w:val="clear" w:color="auto" w:fill="FFFFFF"/>
        <w:jc w:val="center"/>
        <w:rPr>
          <w:rFonts w:ascii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 wp14:anchorId="1202C6A5" wp14:editId="12BF1C4A">
            <wp:extent cx="5029200" cy="8724900"/>
            <wp:effectExtent l="0" t="0" r="0" b="0"/>
            <wp:docPr id="1" name="图片 1" descr="http://jysz.hnjky.net/sitepub/uploadfile/94/501/local/20160804/20160804075906658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jysz.hnjky.net/sitepub/uploadfile/94/501/local/20160804/2016080407590665800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CFC" w:rsidRDefault="00D26CFC" w:rsidP="00D26CFC">
      <w:pPr>
        <w:shd w:val="clear" w:color="auto" w:fill="FFFFFF"/>
        <w:jc w:val="center"/>
        <w:rPr>
          <w:rFonts w:ascii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 wp14:anchorId="0F8B6370" wp14:editId="3FE1B67B">
            <wp:extent cx="5172075" cy="8772525"/>
            <wp:effectExtent l="0" t="0" r="9525" b="9525"/>
            <wp:docPr id="2" name="图片 2" descr="http://jysz.hnjky.net/sitepub/uploadfile/94/501/local/20160804/2016080407590665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jysz.hnjky.net/sitepub/uploadfile/94/501/local/20160804/20160804075906650002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CFC" w:rsidRDefault="00D26CFC" w:rsidP="00D26CFC">
      <w:pPr>
        <w:shd w:val="clear" w:color="auto" w:fill="FFFFFF"/>
        <w:jc w:val="center"/>
        <w:rPr>
          <w:rFonts w:ascii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 wp14:anchorId="71727BB4" wp14:editId="135F122F">
            <wp:extent cx="4895850" cy="8734425"/>
            <wp:effectExtent l="0" t="0" r="0" b="9525"/>
            <wp:docPr id="3" name="图片 3" descr="http://jysz.hnjky.net/sitepub/uploadfile/94/501/local/20160804/2016080407590751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jysz.hnjky.net/sitepub/uploadfile/94/501/local/20160804/20160804075907510003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413" w:rsidRPr="00D26CFC" w:rsidRDefault="00D26CFC" w:rsidP="00D26CFC">
      <w:pPr>
        <w:shd w:val="clear" w:color="auto" w:fill="FFFFFF"/>
        <w:ind w:firstLine="360"/>
        <w:jc w:val="center"/>
        <w:rPr>
          <w:rFonts w:ascii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 wp14:anchorId="50009530" wp14:editId="52E1D80A">
            <wp:extent cx="4914900" cy="8715375"/>
            <wp:effectExtent l="0" t="0" r="0" b="9525"/>
            <wp:docPr id="4" name="图片 4" descr="http://jysz.hnjky.net/sitepub/uploadfile/94/501/local/20160804/20160804075908754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jysz.hnjky.net/sitepub/uploadfile/94/501/local/20160804/20160804075908754004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1413" w:rsidRPr="00D26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FC"/>
    <w:rsid w:val="008A1413"/>
    <w:rsid w:val="00D2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FE920-1771-402F-AAF6-06FCC8CC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CFC"/>
    <w:pPr>
      <w:widowControl w:val="0"/>
      <w:jc w:val="both"/>
    </w:pPr>
    <w:rPr>
      <w:rFonts w:ascii="Times New Roman" w:eastAsia="仿宋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jysz.hnjky.net/sitepub/uploadfile/94/501/local/20160804/20160804075906650002.p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://jysz.hnjky.net/sitepub/uploadfile/94/501/local/20160804/20160804075908754004.png" TargetMode="External"/><Relationship Id="rId5" Type="http://schemas.openxmlformats.org/officeDocument/2006/relationships/image" Target="http://jysz.hnjky.net/sitepub/uploadfile/94/501/local/20160804/20160804075906658001.pn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http://jysz.hnjky.net/sitepub/uploadfile/94/501/local/20160804/20160804075907510003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766</Words>
  <Characters>4371</Characters>
  <Application>Microsoft Office Word</Application>
  <DocSecurity>0</DocSecurity>
  <Lines>36</Lines>
  <Paragraphs>10</Paragraphs>
  <ScaleCrop>false</ScaleCrop>
  <Company>Sky123.Org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2016-10-18T06:40:00Z</dcterms:created>
  <dcterms:modified xsi:type="dcterms:W3CDTF">2016-10-18T06:41:00Z</dcterms:modified>
</cp:coreProperties>
</file>